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F70" w:rsidRPr="00734F70" w:rsidRDefault="00734F70" w:rsidP="00734F70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spacing w:val="-6"/>
          <w:kern w:val="36"/>
          <w:sz w:val="69"/>
          <w:szCs w:val="69"/>
          <w:lang w:eastAsia="ru-RU"/>
        </w:rPr>
      </w:pPr>
      <w:r w:rsidRPr="00734F70">
        <w:rPr>
          <w:rFonts w:ascii="Arial" w:eastAsia="Times New Roman" w:hAnsi="Arial" w:cs="Arial"/>
          <w:b/>
          <w:bCs/>
          <w:color w:val="000000"/>
          <w:spacing w:val="-6"/>
          <w:kern w:val="36"/>
          <w:sz w:val="69"/>
          <w:szCs w:val="69"/>
          <w:lang w:eastAsia="ru-RU"/>
        </w:rPr>
        <w:t>Программа «Башкирские дворики» в вопросах и ответах</w:t>
      </w:r>
    </w:p>
    <w:p w:rsidR="00734F70" w:rsidRPr="00734F70" w:rsidRDefault="00734F70" w:rsidP="00734F70">
      <w:pPr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pacing w:val="-6"/>
          <w:sz w:val="32"/>
          <w:szCs w:val="32"/>
          <w:lang w:eastAsia="ru-RU"/>
        </w:rPr>
      </w:pPr>
      <w:r w:rsidRPr="00734F70">
        <w:rPr>
          <w:rFonts w:ascii="Arial" w:eastAsia="Times New Roman" w:hAnsi="Arial" w:cs="Arial"/>
          <w:b/>
          <w:bCs/>
          <w:color w:val="000000"/>
          <w:spacing w:val="-6"/>
          <w:sz w:val="32"/>
          <w:szCs w:val="32"/>
          <w:lang w:eastAsia="ru-RU"/>
        </w:rPr>
        <w:t>Программа «Башкирские дворики» рассчитана на шесть лет, с 2019 по 2024 годы. Суть программы - создание благоприятных условий проживания в многоквартирных домах и обеспечение доступной комфортной среды на дворовых территориях. Куратором является Министерство жилищно-коммунального хозяйства республики, специалисты которого дали ответы на наиболее часто встречаемые вопросы.</w:t>
      </w:r>
    </w:p>
    <w:p w:rsidR="00734F70" w:rsidRPr="00734F70" w:rsidRDefault="00734F70" w:rsidP="00734F70">
      <w:pPr>
        <w:spacing w:after="0" w:line="240" w:lineRule="auto"/>
        <w:rPr>
          <w:rFonts w:ascii="Arial" w:eastAsia="Times New Roman" w:hAnsi="Arial" w:cs="Arial"/>
          <w:color w:val="000000"/>
          <w:spacing w:val="-6"/>
          <w:sz w:val="21"/>
          <w:szCs w:val="21"/>
          <w:lang w:eastAsia="ru-RU"/>
        </w:rPr>
      </w:pPr>
      <w:r w:rsidRPr="00734F70">
        <w:rPr>
          <w:rFonts w:ascii="Arial" w:eastAsia="Times New Roman" w:hAnsi="Arial" w:cs="Arial"/>
          <w:noProof/>
          <w:color w:val="000000"/>
          <w:spacing w:val="-6"/>
          <w:sz w:val="21"/>
          <w:szCs w:val="21"/>
          <w:lang w:eastAsia="ru-RU"/>
        </w:rPr>
        <w:lastRenderedPageBreak/>
        <w:drawing>
          <wp:inline distT="0" distB="0" distL="0" distR="0">
            <wp:extent cx="15240000" cy="9525000"/>
            <wp:effectExtent l="0" t="0" r="0" b="0"/>
            <wp:docPr id="1" name="Рисунок 1" descr="https://api.rbsmi.ru/attachments/1a365de63603333181a14103de69a76cfe98001e/store/crop/0/0/709/443/1600/0/0/090169053ab1c3851b361e449cd53c33af9d8e6df9f4ff762c5c4032ab88/c29c55cdc094b1eb197d657626380f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i.rbsmi.ru/attachments/1a365de63603333181a14103de69a76cfe98001e/store/crop/0/0/709/443/1600/0/0/090169053ab1c3851b361e449cd53c33af9d8e6df9f4ff762c5c4032ab88/c29c55cdc094b1eb197d657626380f8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0" cy="952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F70" w:rsidRPr="00734F70" w:rsidRDefault="00734F70" w:rsidP="00734F7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34F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lastRenderedPageBreak/>
        <w:t>- Кто финансирует реализацию программы, каковы пропорции финансирования?</w:t>
      </w:r>
    </w:p>
    <w:p w:rsidR="00734F70" w:rsidRPr="00734F70" w:rsidRDefault="00734F70" w:rsidP="00734F7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34F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94 процента - бюджет Республики Башкортостан;</w:t>
      </w:r>
    </w:p>
    <w:p w:rsidR="00734F70" w:rsidRPr="00734F70" w:rsidRDefault="00734F70" w:rsidP="00734F7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34F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5 процентов - бюджет муниципального образования;</w:t>
      </w:r>
    </w:p>
    <w:p w:rsidR="00734F70" w:rsidRPr="00734F70" w:rsidRDefault="00734F70" w:rsidP="00734F7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34F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1 процент - средства собственников многоквартирных домов.</w:t>
      </w:r>
    </w:p>
    <w:p w:rsidR="00734F70" w:rsidRPr="00734F70" w:rsidRDefault="00734F70" w:rsidP="00734F7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34F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- Какие населенные пункты участвуют в программе? Входят ли сельские поселения? </w:t>
      </w:r>
    </w:p>
    <w:p w:rsidR="00734F70" w:rsidRPr="00734F70" w:rsidRDefault="00734F70" w:rsidP="00734F7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34F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- В программе участвуют все населенные пункты, в которых есть многоквартирные дома.</w:t>
      </w:r>
    </w:p>
    <w:p w:rsidR="00734F70" w:rsidRPr="00734F70" w:rsidRDefault="00734F70" w:rsidP="00734F7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34F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- Какое количество дворов включено в программу на 2019 год, на 2020 год и далее?</w:t>
      </w:r>
    </w:p>
    <w:p w:rsidR="00734F70" w:rsidRPr="00734F70" w:rsidRDefault="00734F70" w:rsidP="00734F7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34F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- В 2019 году будет благоустроено 480 дворов, а до 2024 года планируется благоустроить около 3000 дворовых территорий. Перечень дворов на 2020 год будет сформирован в третьем квартале 2019 года.</w:t>
      </w:r>
    </w:p>
    <w:p w:rsidR="00734F70" w:rsidRPr="00734F70" w:rsidRDefault="00734F70" w:rsidP="00734F7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34F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- Где можно посмотреть список дворов, включенных в программу на 2019 и дальнейшие годы?</w:t>
      </w:r>
    </w:p>
    <w:p w:rsidR="00734F70" w:rsidRPr="00734F70" w:rsidRDefault="00734F70" w:rsidP="00734F7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34F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- Списки дворов, включенных в программу на 2019 год, можно посмотреть на сайтах администраций муниципальных образований. Также единый список опубликован на сайте Министерства ЖКХ РБ по ссылке https://house.bashkortostan.ru/activity/14535/ и сайте </w:t>
      </w:r>
      <w:proofErr w:type="spellStart"/>
      <w:r w:rsidRPr="00734F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Башкортостанского</w:t>
      </w:r>
      <w:proofErr w:type="spellEnd"/>
      <w:r w:rsidRPr="00734F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регионального отделения партии «Единая </w:t>
      </w:r>
      <w:proofErr w:type="gramStart"/>
      <w:r w:rsidRPr="00734F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Россия»  https://bashkortostan.er.ru</w:t>
      </w:r>
      <w:proofErr w:type="gramEnd"/>
      <w:r w:rsidRPr="00734F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</w:t>
      </w:r>
    </w:p>
    <w:p w:rsidR="00734F70" w:rsidRPr="00734F70" w:rsidRDefault="00734F70" w:rsidP="00734F7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34F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- Что входит в перечень мероприятий благоустройства двора? Кто принимает решение (нормативы)?</w:t>
      </w:r>
    </w:p>
    <w:p w:rsidR="00734F70" w:rsidRPr="00734F70" w:rsidRDefault="00734F70" w:rsidP="00734F7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34F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- В обязательный перечень работ входят детская площадка с безопасным резиновым покрытием, спортивная площадка, контейнерная площадка, озеленение, парковочные места, информационный стенд, наружное освещение, видеонаблюдение, малые архитектурные формы. В части нормативной базы требования определяют проектные организации.</w:t>
      </w:r>
    </w:p>
    <w:p w:rsidR="00734F70" w:rsidRPr="00734F70" w:rsidRDefault="00734F70" w:rsidP="00734F7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34F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- Установлены ли лимиты финансирования одного двора?</w:t>
      </w:r>
    </w:p>
    <w:p w:rsidR="00734F70" w:rsidRPr="00734F70" w:rsidRDefault="00734F70" w:rsidP="00734F7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34F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- Определенных сумм на каждый двор нет, ведь дворы разные. Целесообразность и необходимость видов работ определяет общественно-административная комиссия, исходя из особенностей дворов и в рамках утвержденного стандарта благоустройства (перечня элементов благоустройства).</w:t>
      </w:r>
    </w:p>
    <w:p w:rsidR="00734F70" w:rsidRPr="00734F70" w:rsidRDefault="00734F70" w:rsidP="00734F7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34F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- До какого числа необходимо подать заявку, чтобы двор включили в программу на следующий год?</w:t>
      </w:r>
    </w:p>
    <w:p w:rsidR="00734F70" w:rsidRPr="00734F70" w:rsidRDefault="00734F70" w:rsidP="00734F7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34F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- Для включения двора в программу следующего года заявку следует подать до 1 сентября текущего года.</w:t>
      </w:r>
    </w:p>
    <w:p w:rsidR="00734F70" w:rsidRPr="00734F70" w:rsidRDefault="00734F70" w:rsidP="00734F7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34F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- Как принять участие в программе? Что должны сделать жители?</w:t>
      </w:r>
    </w:p>
    <w:p w:rsidR="00734F70" w:rsidRPr="00734F70" w:rsidRDefault="00734F70" w:rsidP="00734F7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34F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- Для включения в программу жителям необходимо провести общее собрание собственников помещений МКД, на котором принять решение об участии в программе и направить заявку в администрацию муниципального образования.</w:t>
      </w:r>
    </w:p>
    <w:p w:rsidR="00734F70" w:rsidRPr="00734F70" w:rsidRDefault="00734F70" w:rsidP="00734F7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34F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- Кто может инициировать участие в программе (жители, управляющая компания, муниципалитет)?</w:t>
      </w:r>
    </w:p>
    <w:p w:rsidR="00734F70" w:rsidRPr="00734F70" w:rsidRDefault="00734F70" w:rsidP="00734F7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34F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- Все перечисленные стороны.</w:t>
      </w:r>
    </w:p>
    <w:p w:rsidR="00734F70" w:rsidRPr="00734F70" w:rsidRDefault="00734F70" w:rsidP="00734F7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34F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- По каким критериям будет происходить отбор дворов, которые войдут в программу?</w:t>
      </w:r>
    </w:p>
    <w:p w:rsidR="00734F70" w:rsidRPr="00734F70" w:rsidRDefault="00734F70" w:rsidP="00734F7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34F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- Все поступившие заявки рассматривает общественно-административная комиссия муниципального образования, которая учитывает состояние этого и соседних дворов, особенности местности, а также потребность в благоустройстве.</w:t>
      </w:r>
    </w:p>
    <w:p w:rsidR="00734F70" w:rsidRPr="00734F70" w:rsidRDefault="00734F70" w:rsidP="00734F7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34F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- Кто будет принимать решение, благоустраивать двор или нет?</w:t>
      </w:r>
    </w:p>
    <w:p w:rsidR="00734F70" w:rsidRPr="00734F70" w:rsidRDefault="00734F70" w:rsidP="00734F7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34F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- Решение о сроках благоустройства двора принимается общественно-административной комиссией муниципалитета.</w:t>
      </w:r>
    </w:p>
    <w:p w:rsidR="00734F70" w:rsidRPr="00734F70" w:rsidRDefault="00734F70" w:rsidP="00734F7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34F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lastRenderedPageBreak/>
        <w:t>- Кто входит в состав общественно-административной комиссии?</w:t>
      </w:r>
    </w:p>
    <w:p w:rsidR="00734F70" w:rsidRPr="00734F70" w:rsidRDefault="00734F70" w:rsidP="00734F7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34F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- В состав комиссии входят представители администрации муниципалитета, депутаты, общественность, представители общества инвалидов.</w:t>
      </w:r>
    </w:p>
    <w:p w:rsidR="00734F70" w:rsidRPr="00734F70" w:rsidRDefault="00734F70" w:rsidP="00734F7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34F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- Могут ли жители повлиять на дизайн-проект дворов, выбор материалов? Как это можно сделать?</w:t>
      </w:r>
    </w:p>
    <w:p w:rsidR="00734F70" w:rsidRPr="00734F70" w:rsidRDefault="00734F70" w:rsidP="00734F7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34F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- На общем собрании собственников жители рассматривают дизайн-проект благоустройства двора, выбирают из перечня работ те, которые считают самыми необходимыми. После рассмотрения этих предложений специалисты муниципального образования формируют техническое задание на проект. Проект, приведенный в соответствие с требованиями нормативных документов (соблюдение зоны безопасности, прохождение инженерных сетей и т.д.), выносится на новое рассмотрение жителей и утверждается.</w:t>
      </w:r>
    </w:p>
    <w:p w:rsidR="00734F70" w:rsidRPr="00734F70" w:rsidRDefault="00734F70" w:rsidP="00734F7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34F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- При необходимости могут ли жители включить дополнительные объекты? За чей счет?</w:t>
      </w:r>
    </w:p>
    <w:p w:rsidR="00734F70" w:rsidRPr="00734F70" w:rsidRDefault="00734F70" w:rsidP="00734F7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34F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- При формировании программы на следующий год жители могут выйти с предложением предусмотреть дополнительные виды работ сверх обязательных (принять решение на общем собрании собственников и направить его в муниципалитет). Предложение рассмотрит общественно-административная комиссия муниципалитета и в случае принятия положительного решения эти виды работ будут включены в благоустройство двора (при сохранении доли софинансирования один процент от жителей).</w:t>
      </w:r>
    </w:p>
    <w:p w:rsidR="00734F70" w:rsidRPr="00734F70" w:rsidRDefault="00734F70" w:rsidP="00734F7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34F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- Можно рассчитывать на площадку выгула собак?</w:t>
      </w:r>
    </w:p>
    <w:p w:rsidR="00734F70" w:rsidRPr="00734F70" w:rsidRDefault="00734F70" w:rsidP="00734F7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34F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- Безусловно, можно, если позволяют территория, </w:t>
      </w:r>
      <w:proofErr w:type="spellStart"/>
      <w:r w:rsidRPr="00734F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СанПин</w:t>
      </w:r>
      <w:proofErr w:type="spellEnd"/>
      <w:r w:rsidRPr="00734F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</w:t>
      </w:r>
    </w:p>
    <w:p w:rsidR="00734F70" w:rsidRPr="00734F70" w:rsidRDefault="00734F70" w:rsidP="00734F7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34F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- Как будет проходить процесс сбора денег, квитанция отдельная будет?</w:t>
      </w:r>
    </w:p>
    <w:p w:rsidR="00734F70" w:rsidRPr="00734F70" w:rsidRDefault="00734F70" w:rsidP="00734F7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34F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- В квитанции будет предусмотрена отдельная строка. Все собранные суммы будут перечисляться на специальный счет.</w:t>
      </w:r>
    </w:p>
    <w:p w:rsidR="00734F70" w:rsidRPr="00734F70" w:rsidRDefault="00734F70" w:rsidP="00734F7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34F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- Кто отвечает за качество работ и устанавливаемых объектов?</w:t>
      </w:r>
    </w:p>
    <w:p w:rsidR="00734F70" w:rsidRPr="00734F70" w:rsidRDefault="00734F70" w:rsidP="00734F7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34F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- Заказчик – муниципальное образование. В соответствии с заключенными муниципальными контрактами – подрядчик (в гарантийные сроки три года).</w:t>
      </w:r>
    </w:p>
    <w:p w:rsidR="00734F70" w:rsidRPr="00734F70" w:rsidRDefault="00734F70" w:rsidP="00734F7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34F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- Могут ли жители контролировать качество работ? Каким образом?</w:t>
      </w:r>
    </w:p>
    <w:p w:rsidR="00734F70" w:rsidRPr="00734F70" w:rsidRDefault="00734F70" w:rsidP="00734F7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34F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- Могут, выбранный на общем собрании собственников МКД уполномоченный подписывает акты выполненных работ. </w:t>
      </w:r>
    </w:p>
    <w:p w:rsidR="00734F70" w:rsidRPr="00734F70" w:rsidRDefault="00734F70" w:rsidP="00734F7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34F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- Сколько действует гарантия на объекты благоустройства?</w:t>
      </w:r>
    </w:p>
    <w:p w:rsidR="00734F70" w:rsidRPr="00734F70" w:rsidRDefault="00734F70" w:rsidP="00734F7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34F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- Данная гарантия действует три года.</w:t>
      </w:r>
    </w:p>
    <w:p w:rsidR="00734F70" w:rsidRPr="00734F70" w:rsidRDefault="00734F70" w:rsidP="00734F7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34F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- Куда обращаться в случае возникновения вопросов и выявленных проблем?</w:t>
      </w:r>
    </w:p>
    <w:p w:rsidR="00734F70" w:rsidRPr="00734F70" w:rsidRDefault="00734F70" w:rsidP="00734F7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34F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- К заказчику - в администрацию муниципального образования.</w:t>
      </w:r>
    </w:p>
    <w:p w:rsidR="00734F70" w:rsidRPr="00734F70" w:rsidRDefault="00734F70" w:rsidP="00734F7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34F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- Будет ли видеонаблюдение во всех дворах во всех населенных пунктах? Как оно будет организовано? Куда будет передаваться картинка? Установку скольких камер предполагает стандарт? Смогут жильцы наблюдать с помощью этих камер за тем, что происходит во дворе? Можно ли за дополнительную плату увеличить количество камер или вывести картинку себе в квартиру?</w:t>
      </w:r>
    </w:p>
    <w:p w:rsidR="00734F70" w:rsidRPr="00734F70" w:rsidRDefault="00734F70" w:rsidP="00734F7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34F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- Видеонаблюдение предусмотрено, оно устанавливается по решению собственников помещений МКД при наличии технической возможности и определения источника дальнейшего содержания (если в муниципальном образовании есть система «Безопасный город», то после монтажа видеосистема будет в нее включена и содержаться за счет муниципального образования).</w:t>
      </w:r>
    </w:p>
    <w:p w:rsidR="00734F70" w:rsidRPr="00734F70" w:rsidRDefault="00734F70" w:rsidP="00734F7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34F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lastRenderedPageBreak/>
        <w:t>Изображение с видеокамер будет передаваться в систему «Безопасный город». По договору с провайдером жителям может быть предоставлен доступ к изображению со своего домашнего компьютера.</w:t>
      </w:r>
    </w:p>
    <w:p w:rsidR="00734F70" w:rsidRPr="00734F70" w:rsidRDefault="00734F70" w:rsidP="00734F70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734F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Количество камер не нормируется и зависит от площади дворовой территории. Увеличение числа камер возможно, но должно быть рассмотрено на общем собрании собственников, так как это приведет к увеличению размера софинансирования всех участников, в том числе и жителей (в соотношении 94 процента/ 5 процентов / 1 </w:t>
      </w:r>
      <w:proofErr w:type="gramStart"/>
      <w:r w:rsidRPr="00734F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процент(</w:t>
      </w:r>
      <w:proofErr w:type="gramEnd"/>
      <w:r w:rsidRPr="00734F70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см. пункт 6)).</w:t>
      </w:r>
    </w:p>
    <w:p w:rsidR="00005462" w:rsidRDefault="00005462">
      <w:bookmarkStart w:id="0" w:name="_GoBack"/>
      <w:bookmarkEnd w:id="0"/>
    </w:p>
    <w:sectPr w:rsidR="0000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F70"/>
    <w:rsid w:val="00005462"/>
    <w:rsid w:val="0073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62229-DC3C-4199-B861-173DF29C8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4F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34F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F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34F7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6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35848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1026953936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82919367">
                  <w:marLeft w:val="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  <w:div w:id="974062145">
          <w:marLeft w:val="0"/>
          <w:marRight w:val="0"/>
          <w:marTop w:val="0"/>
          <w:marBottom w:val="0"/>
          <w:divBdr>
            <w:top w:val="single" w:sz="2" w:space="0" w:color="E2E8F0"/>
            <w:left w:val="single" w:sz="2" w:space="0" w:color="E2E8F0"/>
            <w:bottom w:val="single" w:sz="2" w:space="0" w:color="E2E8F0"/>
            <w:right w:val="single" w:sz="2" w:space="0" w:color="E2E8F0"/>
          </w:divBdr>
          <w:divsChild>
            <w:div w:id="2074738757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516233955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561600471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704090001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900209764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946886241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859853517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016233902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512688654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2045860888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220947861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406343904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616718044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700403817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555235402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267935403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529411890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613440530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93229885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772431832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684017593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629974248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930627498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59834870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238254737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2089493350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113866403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754788683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124885049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317800001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2110469369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082214658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882791510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973490696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514998996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331840798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722869784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619484426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661150211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281689208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284194555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318847924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2045054455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688874783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058363429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966931855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700398329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774980418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638797553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167021031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362393794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00341957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770928621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59808790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777559782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572542645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829367347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844473438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697268845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140617086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691224264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354968420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208953906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511801656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460950466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295255101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75996468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255138258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568149496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921064291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569996433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316758476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2069955319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234241510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863010645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337465435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2119062335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84352375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606473582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269505884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322201193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975182545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660426104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802423842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95119865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39925496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44901882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493983512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2058116977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916937517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  <w:div w:id="1930307898">
              <w:marLeft w:val="0"/>
              <w:marRight w:val="0"/>
              <w:marTop w:val="0"/>
              <w:marBottom w:val="0"/>
              <w:divBdr>
                <w:top w:val="single" w:sz="2" w:space="0" w:color="E2E8F0"/>
                <w:left w:val="single" w:sz="2" w:space="0" w:color="E2E8F0"/>
                <w:bottom w:val="single" w:sz="2" w:space="0" w:color="E2E8F0"/>
                <w:right w:val="single" w:sz="2" w:space="0" w:color="E2E8F0"/>
              </w:divBdr>
              <w:divsChild>
                <w:div w:id="175657556">
                  <w:marLeft w:val="600"/>
                  <w:marRight w:val="0"/>
                  <w:marTop w:val="0"/>
                  <w:marBottom w:val="0"/>
                  <w:divBdr>
                    <w:top w:val="single" w:sz="2" w:space="0" w:color="E2E8F0"/>
                    <w:left w:val="single" w:sz="2" w:space="0" w:color="E2E8F0"/>
                    <w:bottom w:val="single" w:sz="2" w:space="0" w:color="E2E8F0"/>
                    <w:right w:val="single" w:sz="2" w:space="0" w:color="E2E8F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2023-07-12T16:48:00Z</dcterms:created>
  <dcterms:modified xsi:type="dcterms:W3CDTF">2023-07-12T16:49:00Z</dcterms:modified>
</cp:coreProperties>
</file>